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6"/>
          <w:szCs w:val="26"/>
        </w:rPr>
      </w:pPr>
      <w:bookmarkStart w:colFirst="0" w:colLast="0" w:name="_heading=h.fmu3m672fm6u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Мемлекеттік органдарда </w:t>
      </w:r>
      <w:r w:rsidDel="00000000" w:rsidR="00000000" w:rsidRPr="00000000">
        <w:rPr>
          <w:b w:val="1"/>
          <w:color w:val="000000"/>
          <w:sz w:val="26"/>
          <w:szCs w:val="26"/>
          <w:highlight w:val="yellow"/>
          <w:rtl w:val="0"/>
        </w:rPr>
        <w:t xml:space="preserve">адами ресурстарды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басқару экожүйесін қалыптастыру тәсілдері бойынша фокус-топтық зерттеу</w:t>
      </w:r>
    </w:p>
    <w:p w:rsidR="00000000" w:rsidDel="00000000" w:rsidP="00000000" w:rsidRDefault="00000000" w:rsidRPr="00000000" w14:paraId="0000000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16 маусым күні мемлекеттік органдарда</w:t>
      </w:r>
      <w:r w:rsidDel="00000000" w:rsidR="00000000" w:rsidRPr="00000000">
        <w:rPr>
          <w:highlight w:val="yellow"/>
          <w:rtl w:val="0"/>
        </w:rPr>
        <w:t xml:space="preserve"> адами ресурстарды</w:t>
      </w:r>
      <w:r w:rsidDel="00000000" w:rsidR="00000000" w:rsidRPr="00000000">
        <w:rPr>
          <w:rtl w:val="0"/>
        </w:rPr>
        <w:t xml:space="preserve"> басқару экожүйесін қалыптастырудың ұсынылған тәсілдерін талқылау мақсатында фокус-топтық отырыс өтті. Іс-шара Zoom форматында ұйымдастырылып, түрлі санаттағы мемлекеттік қызметшілерді біріктірді.</w:t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Зерттеуге бес мақсатты фокус-топ қатысты: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орталық мемлекеттік органдардың кадр қызметкерлері;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жергілікті атқарушы органдардың кадр қызметкерлері;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Мемлекеттік басқару академиясының </w:t>
      </w:r>
      <w:r w:rsidDel="00000000" w:rsidR="00000000" w:rsidRPr="00000000">
        <w:rPr>
          <w:i w:val="1"/>
          <w:rtl w:val="0"/>
        </w:rPr>
        <w:t xml:space="preserve">«</w:t>
      </w:r>
      <w:r w:rsidDel="00000000" w:rsidR="00000000" w:rsidRPr="00000000">
        <w:rPr>
          <w:i w:val="1"/>
          <w:highlight w:val="yellow"/>
          <w:rtl w:val="0"/>
        </w:rPr>
        <w:t xml:space="preserve">Адами ресурстарды </w:t>
      </w:r>
      <w:r w:rsidDel="00000000" w:rsidR="00000000" w:rsidRPr="00000000">
        <w:rPr>
          <w:i w:val="1"/>
          <w:rtl w:val="0"/>
        </w:rPr>
        <w:t xml:space="preserve">басқару магистрі» (MHRM2024)</w:t>
      </w:r>
      <w:r w:rsidDel="00000000" w:rsidR="00000000" w:rsidRPr="00000000">
        <w:rPr>
          <w:rtl w:val="0"/>
        </w:rPr>
        <w:t xml:space="preserve"> білім беру бағдарламасының тыңдаушылары;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Мемлекеттік қызмет істері агенттігінің аумақтық департаменттерінің қызметкерлері;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Агенттіктің орталық аппаратының қызметкерлері.</w:t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Қатысушыларға HR экожүйесін қалыптастыру тәсілдері, жоғары оқу орындарындағы кадрларды даярлау жүйесін жетілдіру және мемлекеттік қызметтегі персоналды басқару үдерістерін цифрландыру бағыттары таныстырылды.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Зерттеу тобының мүшелері келесі тақырыптар бойынша баяндамалар жасады: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экожүйелік және адамға бағдарланған тәсілдер арқылы персоналды басқару;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кадр саясаты мен тәжірибесіне жасанды интеллект технологияларын енгізу және цифрлық трансформация.</w:t>
        <w:br w:type="textWrapping"/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Талқылау барысында қатысушылар тиімді HR экожүйесін құрудағы кедергілер, кадрлық процестерді цифрландырудың басым бағыттары және персоналды басқаруда                           AI технологияларын қолдануға деген көзқарас жөнінде пікір алмасты.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Отырыс қорытындысы бойынша төмендегідей ұсыныстар мен тұжырымдар әзірленді: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HR экожүйесін құрудағы кедергілерді еңсеру бойынша ұсыныстар;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кадрлық процестерді цифрландырудың перспективалық бағыттары;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highlight w:val="yellow"/>
          <w:rtl w:val="0"/>
        </w:rPr>
        <w:t xml:space="preserve">адами ресурстарды</w:t>
      </w:r>
      <w:r w:rsidDel="00000000" w:rsidR="00000000" w:rsidRPr="00000000">
        <w:rPr>
          <w:rtl w:val="0"/>
        </w:rPr>
        <w:t xml:space="preserve"> басқаруға жасанды интеллект технологияларын енгізу жөніндегі ұсынымдар.</w:t>
        <w:br w:type="textWrapping"/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Алынған нәтижелер мемлекеттік органдарда адам ресурстарын басқару экожүйесінің тұжырымдамасын әзірлеу бойынша одан арғы зерттеу жұмыстарының негізін қалайды.</w:t>
      </w:r>
    </w:p>
    <w:p w:rsidR="00000000" w:rsidDel="00000000" w:rsidP="00000000" w:rsidRDefault="00000000" w:rsidRPr="00000000" w14:paraId="0000001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0425" cy="3576955"/>
            <wp:effectExtent b="0" l="0" r="0" t="0"/>
            <wp:docPr id="4597685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6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ru-KZ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CF06A5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CF06A5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CF06A5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CF06A5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20" w:customStyle="1">
    <w:name w:val="Заголовок 2 Знак"/>
    <w:basedOn w:val="a0"/>
    <w:link w:val="2"/>
    <w:uiPriority w:val="9"/>
    <w:semiHidden w:val="1"/>
    <w:rsid w:val="00CF06A5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30" w:customStyle="1">
    <w:name w:val="Заголовок 3 Знак"/>
    <w:basedOn w:val="a0"/>
    <w:link w:val="3"/>
    <w:uiPriority w:val="9"/>
    <w:semiHidden w:val="1"/>
    <w:rsid w:val="00CF06A5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40" w:customStyle="1">
    <w:name w:val="Заголовок 4 Знак"/>
    <w:basedOn w:val="a0"/>
    <w:link w:val="4"/>
    <w:uiPriority w:val="9"/>
    <w:semiHidden w:val="1"/>
    <w:rsid w:val="00CF06A5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50" w:customStyle="1">
    <w:name w:val="Заголовок 5 Знак"/>
    <w:basedOn w:val="a0"/>
    <w:link w:val="5"/>
    <w:uiPriority w:val="9"/>
    <w:semiHidden w:val="1"/>
    <w:rsid w:val="00CF06A5"/>
    <w:rPr>
      <w:rFonts w:cstheme="majorBidi" w:eastAsiaTheme="majorEastAsia"/>
      <w:color w:val="0f4761" w:themeColor="accent1" w:themeShade="0000BF"/>
    </w:rPr>
  </w:style>
  <w:style w:type="character" w:styleId="60" w:customStyle="1">
    <w:name w:val="Заголовок 6 Знак"/>
    <w:basedOn w:val="a0"/>
    <w:link w:val="6"/>
    <w:uiPriority w:val="9"/>
    <w:semiHidden w:val="1"/>
    <w:rsid w:val="00CF06A5"/>
    <w:rPr>
      <w:rFonts w:cstheme="majorBidi" w:eastAsiaTheme="majorEastAsia"/>
      <w:i w:val="1"/>
      <w:iCs w:val="1"/>
      <w:color w:val="595959" w:themeColor="text1" w:themeTint="0000A6"/>
    </w:rPr>
  </w:style>
  <w:style w:type="character" w:styleId="70" w:customStyle="1">
    <w:name w:val="Заголовок 7 Знак"/>
    <w:basedOn w:val="a0"/>
    <w:link w:val="7"/>
    <w:uiPriority w:val="9"/>
    <w:semiHidden w:val="1"/>
    <w:rsid w:val="00CF06A5"/>
    <w:rPr>
      <w:rFonts w:cstheme="majorBidi" w:eastAsiaTheme="majorEastAsia"/>
      <w:color w:val="595959" w:themeColor="text1" w:themeTint="0000A6"/>
    </w:rPr>
  </w:style>
  <w:style w:type="character" w:styleId="80" w:customStyle="1">
    <w:name w:val="Заголовок 8 Знак"/>
    <w:basedOn w:val="a0"/>
    <w:link w:val="8"/>
    <w:uiPriority w:val="9"/>
    <w:semiHidden w:val="1"/>
    <w:rsid w:val="00CF06A5"/>
    <w:rPr>
      <w:rFonts w:cstheme="majorBidi" w:eastAsiaTheme="majorEastAsia"/>
      <w:i w:val="1"/>
      <w:iCs w:val="1"/>
      <w:color w:val="272727" w:themeColor="text1" w:themeTint="0000D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CF06A5"/>
    <w:rPr>
      <w:rFonts w:cstheme="majorBidi" w:eastAsiaTheme="majorEastAsia"/>
      <w:color w:val="272727" w:themeColor="text1" w:themeTint="0000D8"/>
    </w:rPr>
  </w:style>
  <w:style w:type="character" w:styleId="a4" w:customStyle="1">
    <w:name w:val="Заголовок Знак"/>
    <w:basedOn w:val="a0"/>
    <w:link w:val="a3"/>
    <w:uiPriority w:val="10"/>
    <w:rsid w:val="00CF06A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6" w:customStyle="1">
    <w:name w:val="Подзаголовок Знак"/>
    <w:basedOn w:val="a0"/>
    <w:link w:val="a5"/>
    <w:uiPriority w:val="11"/>
    <w:rsid w:val="00CF06A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 w:val="1"/>
    <w:rsid w:val="00CF06A5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22" w:customStyle="1">
    <w:name w:val="Цитата 2 Знак"/>
    <w:basedOn w:val="a0"/>
    <w:link w:val="21"/>
    <w:uiPriority w:val="29"/>
    <w:rsid w:val="00CF06A5"/>
    <w:rPr>
      <w:i w:val="1"/>
      <w:iCs w:val="1"/>
      <w:color w:val="404040" w:themeColor="text1" w:themeTint="0000BF"/>
    </w:rPr>
  </w:style>
  <w:style w:type="paragraph" w:styleId="a7">
    <w:name w:val="List Paragraph"/>
    <w:basedOn w:val="a"/>
    <w:uiPriority w:val="34"/>
    <w:qFormat w:val="1"/>
    <w:rsid w:val="00CF06A5"/>
    <w:pPr>
      <w:ind w:left="720"/>
      <w:contextualSpacing w:val="1"/>
    </w:pPr>
  </w:style>
  <w:style w:type="character" w:styleId="a8">
    <w:name w:val="Intense Emphasis"/>
    <w:basedOn w:val="a0"/>
    <w:uiPriority w:val="21"/>
    <w:qFormat w:val="1"/>
    <w:rsid w:val="00CF06A5"/>
    <w:rPr>
      <w:i w:val="1"/>
      <w:iCs w:val="1"/>
      <w:color w:val="0f4761" w:themeColor="accent1" w:themeShade="0000BF"/>
    </w:rPr>
  </w:style>
  <w:style w:type="paragraph" w:styleId="a9">
    <w:name w:val="Intense Quote"/>
    <w:basedOn w:val="a"/>
    <w:next w:val="a"/>
    <w:link w:val="aa"/>
    <w:uiPriority w:val="30"/>
    <w:qFormat w:val="1"/>
    <w:rsid w:val="00CF06A5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aa" w:customStyle="1">
    <w:name w:val="Выделенная цитата Знак"/>
    <w:basedOn w:val="a0"/>
    <w:link w:val="a9"/>
    <w:uiPriority w:val="30"/>
    <w:rsid w:val="00CF06A5"/>
    <w:rPr>
      <w:i w:val="1"/>
      <w:iCs w:val="1"/>
      <w:color w:val="0f4761" w:themeColor="accent1" w:themeShade="0000BF"/>
    </w:rPr>
  </w:style>
  <w:style w:type="character" w:styleId="ab">
    <w:name w:val="Intense Reference"/>
    <w:basedOn w:val="a0"/>
    <w:uiPriority w:val="32"/>
    <w:qFormat w:val="1"/>
    <w:rsid w:val="00CF06A5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Rlac4mgbsvRlBZps4RpkC59Pbw==">CgMxLjAyDmguZm11M202NzJmbTZ1OAByITFpYjBqU1QwejJieDE1U2pMTm5NMU5kV0h4RkExWUNabw==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2025-10-19T05:09:00Z</dcterms:created>
  <dc:creator>Arman Assylkhan</dc:creator>
</cp:coreProperties>
</file>